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ADC" w:rsidRDefault="0068082E" w:rsidP="00684475">
      <w:pPr>
        <w:pStyle w:val="doclink"/>
        <w:shd w:val="clear" w:color="auto" w:fill="FFFFFF"/>
        <w:spacing w:before="0" w:beforeAutospacing="0" w:after="0" w:afterAutospacing="0" w:line="360" w:lineRule="auto"/>
        <w:jc w:val="center"/>
        <w:rPr>
          <w:b/>
          <w:sz w:val="28"/>
          <w:szCs w:val="28"/>
        </w:rPr>
      </w:pPr>
      <w:r w:rsidRPr="002C6943">
        <w:rPr>
          <w:b/>
          <w:sz w:val="28"/>
          <w:szCs w:val="28"/>
        </w:rPr>
        <w:t xml:space="preserve">Обзор </w:t>
      </w:r>
      <w:r w:rsidR="00786798" w:rsidRPr="002C6943">
        <w:rPr>
          <w:b/>
          <w:sz w:val="28"/>
          <w:szCs w:val="28"/>
        </w:rPr>
        <w:t xml:space="preserve">федерального </w:t>
      </w:r>
      <w:r w:rsidRPr="002C6943">
        <w:rPr>
          <w:b/>
          <w:sz w:val="28"/>
          <w:szCs w:val="28"/>
        </w:rPr>
        <w:t>законодательства</w:t>
      </w:r>
    </w:p>
    <w:p w:rsidR="006C2102" w:rsidRPr="002C6943" w:rsidRDefault="0068082E" w:rsidP="00684475">
      <w:pPr>
        <w:pStyle w:val="doclink"/>
        <w:shd w:val="clear" w:color="auto" w:fill="FFFFFF"/>
        <w:spacing w:before="0" w:beforeAutospacing="0" w:after="0" w:afterAutospacing="0" w:line="360" w:lineRule="auto"/>
        <w:jc w:val="center"/>
        <w:rPr>
          <w:b/>
          <w:sz w:val="28"/>
          <w:szCs w:val="28"/>
        </w:rPr>
      </w:pPr>
      <w:r w:rsidRPr="002C6943">
        <w:rPr>
          <w:b/>
          <w:sz w:val="28"/>
          <w:szCs w:val="28"/>
        </w:rPr>
        <w:t xml:space="preserve"> за период</w:t>
      </w:r>
      <w:r w:rsidR="00786ADC">
        <w:rPr>
          <w:b/>
          <w:sz w:val="28"/>
          <w:szCs w:val="28"/>
        </w:rPr>
        <w:t xml:space="preserve"> </w:t>
      </w:r>
      <w:r w:rsidR="006C2102" w:rsidRPr="002C6943">
        <w:rPr>
          <w:b/>
          <w:sz w:val="28"/>
          <w:szCs w:val="28"/>
        </w:rPr>
        <w:t>01.09</w:t>
      </w:r>
      <w:r w:rsidR="0064000C" w:rsidRPr="002C6943">
        <w:rPr>
          <w:b/>
          <w:sz w:val="28"/>
          <w:szCs w:val="28"/>
        </w:rPr>
        <w:t>.2015</w:t>
      </w:r>
      <w:r w:rsidR="006C2102" w:rsidRPr="002C6943">
        <w:rPr>
          <w:b/>
          <w:sz w:val="28"/>
          <w:szCs w:val="28"/>
        </w:rPr>
        <w:t>-</w:t>
      </w:r>
      <w:r w:rsidR="00896C37" w:rsidRPr="002C6943">
        <w:rPr>
          <w:b/>
          <w:sz w:val="28"/>
          <w:szCs w:val="28"/>
        </w:rPr>
        <w:t>08.12</w:t>
      </w:r>
      <w:r w:rsidR="0064000C" w:rsidRPr="002C6943">
        <w:rPr>
          <w:b/>
          <w:sz w:val="28"/>
          <w:szCs w:val="28"/>
        </w:rPr>
        <w:t>.2015</w:t>
      </w:r>
    </w:p>
    <w:p w:rsidR="003F3C1F" w:rsidRPr="002C6943" w:rsidRDefault="00653B2D" w:rsidP="003F3C1F">
      <w:pPr>
        <w:spacing w:after="0" w:line="312" w:lineRule="auto"/>
        <w:ind w:firstLine="709"/>
        <w:jc w:val="both"/>
        <w:rPr>
          <w:rFonts w:ascii="Times New Roman" w:eastAsia="Times New Roman" w:hAnsi="Times New Roman" w:cs="Times New Roman"/>
          <w:sz w:val="28"/>
          <w:szCs w:val="28"/>
          <w:lang w:eastAsia="ru-RU"/>
        </w:rPr>
      </w:pPr>
      <w:bookmarkStart w:id="0" w:name="fd_theme_2"/>
      <w:bookmarkEnd w:id="0"/>
      <w:proofErr w:type="gramStart"/>
      <w:r w:rsidRPr="002C6943">
        <w:rPr>
          <w:rFonts w:ascii="Times New Roman" w:eastAsia="Times New Roman" w:hAnsi="Times New Roman" w:cs="Times New Roman"/>
          <w:sz w:val="28"/>
          <w:szCs w:val="28"/>
          <w:lang w:eastAsia="ru-RU"/>
        </w:rPr>
        <w:t>В соответствии с постановление</w:t>
      </w:r>
      <w:r w:rsidR="00896C37" w:rsidRPr="002C6943">
        <w:rPr>
          <w:rFonts w:ascii="Times New Roman" w:eastAsia="Times New Roman" w:hAnsi="Times New Roman" w:cs="Times New Roman"/>
          <w:sz w:val="28"/>
          <w:szCs w:val="28"/>
          <w:lang w:eastAsia="ru-RU"/>
        </w:rPr>
        <w:t>м</w:t>
      </w:r>
      <w:r w:rsidRPr="002C6943">
        <w:rPr>
          <w:rFonts w:ascii="Times New Roman" w:eastAsia="Times New Roman" w:hAnsi="Times New Roman" w:cs="Times New Roman"/>
          <w:sz w:val="28"/>
          <w:szCs w:val="28"/>
          <w:lang w:eastAsia="ru-RU"/>
        </w:rPr>
        <w:t xml:space="preserve"> Правительства Российской Федерации от 30.11.2015 № 1291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III квартал 2015 года» величина</w:t>
      </w:r>
      <w:r w:rsidR="003F3C1F" w:rsidRPr="002C6943">
        <w:rPr>
          <w:rFonts w:ascii="Times New Roman" w:eastAsia="Times New Roman" w:hAnsi="Times New Roman" w:cs="Times New Roman"/>
          <w:sz w:val="28"/>
          <w:szCs w:val="28"/>
          <w:lang w:eastAsia="ru-RU"/>
        </w:rPr>
        <w:t xml:space="preserve"> прожиточного минимума в целом по Российской Федерации за III квартал 2015 г. на душу населения 9673 рубля, для трудоспособного населения </w:t>
      </w:r>
      <w:r w:rsidRPr="002C6943">
        <w:rPr>
          <w:rFonts w:ascii="Times New Roman" w:eastAsia="Times New Roman" w:hAnsi="Times New Roman" w:cs="Times New Roman"/>
          <w:sz w:val="28"/>
          <w:szCs w:val="28"/>
          <w:lang w:eastAsia="ru-RU"/>
        </w:rPr>
        <w:t>–</w:t>
      </w:r>
      <w:r w:rsidR="003F3C1F" w:rsidRPr="002C6943">
        <w:rPr>
          <w:rFonts w:ascii="Times New Roman" w:eastAsia="Times New Roman" w:hAnsi="Times New Roman" w:cs="Times New Roman"/>
          <w:sz w:val="28"/>
          <w:szCs w:val="28"/>
          <w:lang w:eastAsia="ru-RU"/>
        </w:rPr>
        <w:t xml:space="preserve"> 10436 рублей, пенсионеров </w:t>
      </w:r>
      <w:r w:rsidRPr="002C6943">
        <w:rPr>
          <w:rFonts w:ascii="Times New Roman" w:eastAsia="Times New Roman" w:hAnsi="Times New Roman" w:cs="Times New Roman"/>
          <w:sz w:val="28"/>
          <w:szCs w:val="28"/>
          <w:lang w:eastAsia="ru-RU"/>
        </w:rPr>
        <w:t>–</w:t>
      </w:r>
      <w:r w:rsidR="003F3C1F" w:rsidRPr="002C6943">
        <w:rPr>
          <w:rFonts w:ascii="Times New Roman" w:eastAsia="Times New Roman" w:hAnsi="Times New Roman" w:cs="Times New Roman"/>
          <w:sz w:val="28"/>
          <w:szCs w:val="28"/>
          <w:lang w:eastAsia="ru-RU"/>
        </w:rPr>
        <w:t xml:space="preserve"> 7951 рубль</w:t>
      </w:r>
      <w:proofErr w:type="gramEnd"/>
      <w:r w:rsidR="003F3C1F" w:rsidRPr="002C6943">
        <w:rPr>
          <w:rFonts w:ascii="Times New Roman" w:eastAsia="Times New Roman" w:hAnsi="Times New Roman" w:cs="Times New Roman"/>
          <w:sz w:val="28"/>
          <w:szCs w:val="28"/>
          <w:lang w:eastAsia="ru-RU"/>
        </w:rPr>
        <w:t xml:space="preserve">, детей </w:t>
      </w:r>
      <w:r w:rsidRPr="002C6943">
        <w:rPr>
          <w:rFonts w:ascii="Times New Roman" w:eastAsia="Times New Roman" w:hAnsi="Times New Roman" w:cs="Times New Roman"/>
          <w:sz w:val="28"/>
          <w:szCs w:val="28"/>
          <w:lang w:eastAsia="ru-RU"/>
        </w:rPr>
        <w:t>–</w:t>
      </w:r>
      <w:r w:rsidR="003F3C1F" w:rsidRPr="002C6943">
        <w:rPr>
          <w:rFonts w:ascii="Times New Roman" w:eastAsia="Times New Roman" w:hAnsi="Times New Roman" w:cs="Times New Roman"/>
          <w:sz w:val="28"/>
          <w:szCs w:val="28"/>
          <w:lang w:eastAsia="ru-RU"/>
        </w:rPr>
        <w:t xml:space="preserve"> 9396 рублей.</w:t>
      </w:r>
    </w:p>
    <w:p w:rsidR="00F07E15" w:rsidRPr="002C6943" w:rsidRDefault="00DF7869" w:rsidP="00DF7869">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 xml:space="preserve">Федеральным законом от 23.11.2015 № 320-ФЗ «О внесении изменений в часть вторую Налогового кодекса Российской Федерации» </w:t>
      </w:r>
      <w:r w:rsidR="00F07E15" w:rsidRPr="002C6943">
        <w:rPr>
          <w:rFonts w:ascii="Times New Roman" w:eastAsia="Times New Roman" w:hAnsi="Times New Roman" w:cs="Times New Roman"/>
          <w:sz w:val="28"/>
          <w:szCs w:val="28"/>
          <w:lang w:eastAsia="ru-RU"/>
        </w:rPr>
        <w:t>перенесены сроки уплаты земельного налога налогоплательщиками - физическими лицами и налога на имущество физических лиц с 1 октября на 1 декабря года, следующего за истекшим налоговым периодом.</w:t>
      </w:r>
    </w:p>
    <w:p w:rsidR="00A9577A" w:rsidRPr="002C6943" w:rsidRDefault="00A9577A" w:rsidP="00DF7869">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Федеральным законом от 28.11.2015 № 357-ФЗ «О внесении изменений в отдельные законодательные акты Российской Федерации» внесены изменения в ряд федеральных законов, касающи</w:t>
      </w:r>
      <w:r w:rsidR="00F75457" w:rsidRPr="002C6943">
        <w:rPr>
          <w:rFonts w:ascii="Times New Roman" w:eastAsia="Times New Roman" w:hAnsi="Times New Roman" w:cs="Times New Roman"/>
          <w:sz w:val="28"/>
          <w:szCs w:val="28"/>
          <w:lang w:eastAsia="ru-RU"/>
        </w:rPr>
        <w:t>е</w:t>
      </w:r>
      <w:r w:rsidRPr="002C6943">
        <w:rPr>
          <w:rFonts w:ascii="Times New Roman" w:eastAsia="Times New Roman" w:hAnsi="Times New Roman" w:cs="Times New Roman"/>
          <w:sz w:val="28"/>
          <w:szCs w:val="28"/>
          <w:lang w:eastAsia="ru-RU"/>
        </w:rPr>
        <w:t>ся полномочий органов местного самоуправления в сфере культуры, защиты населения и территорий от чрезвычайных ситуаций, пожарной безопасности и т.д., в том числе в связи с введением нового типа муниципального образования – внутригородского района</w:t>
      </w:r>
      <w:r w:rsidR="002303A2" w:rsidRPr="002C6943">
        <w:rPr>
          <w:rFonts w:ascii="Times New Roman" w:eastAsia="Times New Roman" w:hAnsi="Times New Roman" w:cs="Times New Roman"/>
          <w:sz w:val="28"/>
          <w:szCs w:val="28"/>
          <w:lang w:eastAsia="ru-RU"/>
        </w:rPr>
        <w:t>.</w:t>
      </w:r>
    </w:p>
    <w:p w:rsidR="00786798" w:rsidRPr="002C6943" w:rsidRDefault="00786798" w:rsidP="00786798">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В сфере контрактной системы необходимо обратить внимание на следующие нормативные правовые акты:</w:t>
      </w:r>
    </w:p>
    <w:p w:rsidR="00786798" w:rsidRPr="002C6943" w:rsidRDefault="00786798" w:rsidP="00786798">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постановление Правительства Российской Федерации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предусматривающее необходимость установления местными администрациями правил определения требований к закупаемым для обеспечения муниципальных нужд отдельным видам товаров, работ, услуг (в том числе предельных цен товаров, работ, услуг) и вступающее в силу с 01.01.2016,</w:t>
      </w:r>
    </w:p>
    <w:p w:rsidR="00786798" w:rsidRPr="002C6943" w:rsidRDefault="00786798" w:rsidP="00786798">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постановление Правительства Российской Федерации от 29.10.2015 № 1168 «Об утверждении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начинающее действовать с 01.01.2016,</w:t>
      </w:r>
    </w:p>
    <w:p w:rsidR="00535CFF" w:rsidRPr="002C6943" w:rsidRDefault="00535CFF" w:rsidP="00535CFF">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 xml:space="preserve">постановление Правительства Российской Федерации от 16.11.2015 № 1236 «Об установлении запрета на допуск программного обеспечения, происходящего из </w:t>
      </w:r>
      <w:r w:rsidRPr="002C6943">
        <w:rPr>
          <w:rFonts w:ascii="Times New Roman" w:eastAsia="Times New Roman" w:hAnsi="Times New Roman" w:cs="Times New Roman"/>
          <w:sz w:val="28"/>
          <w:szCs w:val="28"/>
          <w:lang w:eastAsia="ru-RU"/>
        </w:rPr>
        <w:lastRenderedPageBreak/>
        <w:t>иностранных государств, для целей осуществления закупок для обеспечения государственных и муниципальных нужд», вступающее в силу с 01.01.2016,</w:t>
      </w:r>
    </w:p>
    <w:p w:rsidR="00786798" w:rsidRPr="002C6943" w:rsidRDefault="00786798" w:rsidP="00786798">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постановление Правительства Российской Федерации от 27.10.2015 № 1148 «О порядке ведения реестра жалоб, плановых и внеплановых проверок, принятых по ним решений и выданных предписаний», вступающее в силу с 01.04.2016,</w:t>
      </w:r>
    </w:p>
    <w:p w:rsidR="00786798" w:rsidRPr="002C6943" w:rsidRDefault="00786798" w:rsidP="00786798">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bCs/>
          <w:sz w:val="28"/>
          <w:szCs w:val="28"/>
          <w:lang w:eastAsia="ru-RU"/>
        </w:rPr>
        <w:t>приказ Минфина России от 31.08.2015 № 137н «О внесении изменений в Приказ Министерства финансов Российской Федерации от 24 ноября 2014 года № 136н», уточняющий</w:t>
      </w:r>
      <w:r w:rsidRPr="002C6943">
        <w:rPr>
          <w:rFonts w:ascii="Times New Roman" w:eastAsia="Times New Roman" w:hAnsi="Times New Roman" w:cs="Times New Roman"/>
          <w:sz w:val="28"/>
          <w:szCs w:val="28"/>
          <w:lang w:eastAsia="ru-RU"/>
        </w:rPr>
        <w:t xml:space="preserve"> порядок формирования и обмена информацией между заказчиком и Федеральным казначейством в целях ведения реестра контрактов, заключенных заказчиками</w:t>
      </w:r>
      <w:r w:rsidR="00535CFF" w:rsidRPr="002C6943">
        <w:rPr>
          <w:rFonts w:ascii="Times New Roman" w:eastAsia="Times New Roman" w:hAnsi="Times New Roman" w:cs="Times New Roman"/>
          <w:sz w:val="28"/>
          <w:szCs w:val="28"/>
          <w:lang w:eastAsia="ru-RU"/>
        </w:rPr>
        <w:t>.</w:t>
      </w:r>
    </w:p>
    <w:p w:rsidR="00786798" w:rsidRPr="002C6943" w:rsidRDefault="00786798" w:rsidP="00786798">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Кроме того, постановлением Правительства Российской Федерации от 03.11.2015 № 1193 «О мониторинге закупок товаров, работ, услуг для обеспечения государственных и муниципальных нужд» устанавливаются обязанности Минэкономразвития России по ведению указанного мониторинга. В рамках данного мониторинга, в частности, планируется оценка эффективности обеспечения муниципальных нужд на основе методики, разрабатываемой и утверждаемой Минэкономразвития России.</w:t>
      </w:r>
    </w:p>
    <w:p w:rsidR="003F3C1F" w:rsidRPr="002C6943" w:rsidRDefault="003F3C1F" w:rsidP="003F3C1F">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 xml:space="preserve">Постановлением Правительства Российской Федерации от 30.11.2015 № 1287 «О внесении изменений в пункт 1 постановления Правительства Российской Федерации от 10 сентября 2012 года № 909» предусматривается размещение на сайте www.torgi.gov.ru официальной информации о проведении открытых конкурсов на право заключения соглашения о </w:t>
      </w:r>
      <w:proofErr w:type="spellStart"/>
      <w:r w:rsidRPr="002C6943">
        <w:rPr>
          <w:rFonts w:ascii="Times New Roman" w:eastAsia="Times New Roman" w:hAnsi="Times New Roman" w:cs="Times New Roman"/>
          <w:sz w:val="28"/>
          <w:szCs w:val="28"/>
          <w:lang w:eastAsia="ru-RU"/>
        </w:rPr>
        <w:t>муниципально-частном</w:t>
      </w:r>
      <w:proofErr w:type="spellEnd"/>
      <w:r w:rsidRPr="002C6943">
        <w:rPr>
          <w:rFonts w:ascii="Times New Roman" w:eastAsia="Times New Roman" w:hAnsi="Times New Roman" w:cs="Times New Roman"/>
          <w:sz w:val="28"/>
          <w:szCs w:val="28"/>
          <w:lang w:eastAsia="ru-RU"/>
        </w:rPr>
        <w:t xml:space="preserve"> партнерстве. Это постановление вступает в силу с 01.01.2016.</w:t>
      </w:r>
    </w:p>
    <w:p w:rsidR="003C1618" w:rsidRPr="002C6943" w:rsidRDefault="00786798" w:rsidP="00786798">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 xml:space="preserve">Минтрудом России подготовлены Методические рекомендации </w:t>
      </w:r>
    </w:p>
    <w:p w:rsidR="003C1618" w:rsidRPr="002C6943" w:rsidRDefault="00786798" w:rsidP="00786798">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по установлению детализированных квалификационных требований к претендентам на замещение должностей муниципальной службы и муниципальным служащим, организации отбора и оценки на соответствие указанным требованиям (Версия 2.0). С текстом этих рекомендаций можно ознакомиться на официальном сайте Минтруда России (</w:t>
      </w:r>
      <w:proofErr w:type="spellStart"/>
      <w:r w:rsidRPr="002C6943">
        <w:rPr>
          <w:rFonts w:ascii="Times New Roman" w:eastAsia="Times New Roman" w:hAnsi="Times New Roman" w:cs="Times New Roman"/>
          <w:sz w:val="28"/>
          <w:szCs w:val="28"/>
          <w:lang w:eastAsia="ru-RU"/>
        </w:rPr>
        <w:t>http</w:t>
      </w:r>
      <w:proofErr w:type="spellEnd"/>
      <w:r w:rsidRPr="002C6943">
        <w:rPr>
          <w:rFonts w:ascii="Times New Roman" w:eastAsia="Times New Roman" w:hAnsi="Times New Roman" w:cs="Times New Roman"/>
          <w:sz w:val="28"/>
          <w:szCs w:val="28"/>
          <w:lang w:eastAsia="ru-RU"/>
        </w:rPr>
        <w:t>//</w:t>
      </w:r>
      <w:proofErr w:type="spellStart"/>
      <w:r w:rsidRPr="002C6943">
        <w:rPr>
          <w:rFonts w:ascii="Times New Roman" w:eastAsia="Times New Roman" w:hAnsi="Times New Roman" w:cs="Times New Roman"/>
          <w:sz w:val="28"/>
          <w:szCs w:val="28"/>
          <w:lang w:eastAsia="ru-RU"/>
        </w:rPr>
        <w:t>www.rosmintrud.ru</w:t>
      </w:r>
      <w:proofErr w:type="spellEnd"/>
      <w:r w:rsidRPr="002C6943">
        <w:rPr>
          <w:rFonts w:ascii="Times New Roman" w:eastAsia="Times New Roman" w:hAnsi="Times New Roman" w:cs="Times New Roman"/>
          <w:sz w:val="28"/>
          <w:szCs w:val="28"/>
          <w:lang w:eastAsia="ru-RU"/>
        </w:rPr>
        <w:t>/</w:t>
      </w:r>
      <w:proofErr w:type="spellStart"/>
      <w:r w:rsidRPr="002C6943">
        <w:rPr>
          <w:rFonts w:ascii="Times New Roman" w:eastAsia="Times New Roman" w:hAnsi="Times New Roman" w:cs="Times New Roman"/>
          <w:sz w:val="28"/>
          <w:szCs w:val="28"/>
          <w:lang w:eastAsia="ru-RU"/>
        </w:rPr>
        <w:t>ministry</w:t>
      </w:r>
      <w:proofErr w:type="spellEnd"/>
      <w:r w:rsidRPr="002C6943">
        <w:rPr>
          <w:rFonts w:ascii="Times New Roman" w:eastAsia="Times New Roman" w:hAnsi="Times New Roman" w:cs="Times New Roman"/>
          <w:sz w:val="28"/>
          <w:szCs w:val="28"/>
          <w:lang w:eastAsia="ru-RU"/>
        </w:rPr>
        <w:t>/</w:t>
      </w:r>
      <w:proofErr w:type="spellStart"/>
      <w:r w:rsidRPr="002C6943">
        <w:rPr>
          <w:rFonts w:ascii="Times New Roman" w:eastAsia="Times New Roman" w:hAnsi="Times New Roman" w:cs="Times New Roman"/>
          <w:sz w:val="28"/>
          <w:szCs w:val="28"/>
          <w:lang w:eastAsia="ru-RU"/>
        </w:rPr>
        <w:t>programms</w:t>
      </w:r>
      <w:proofErr w:type="spellEnd"/>
      <w:r w:rsidRPr="002C6943">
        <w:rPr>
          <w:rFonts w:ascii="Times New Roman" w:eastAsia="Times New Roman" w:hAnsi="Times New Roman" w:cs="Times New Roman"/>
          <w:sz w:val="28"/>
          <w:szCs w:val="28"/>
          <w:lang w:eastAsia="ru-RU"/>
        </w:rPr>
        <w:t>/</w:t>
      </w:r>
      <w:proofErr w:type="spellStart"/>
      <w:r w:rsidRPr="002C6943">
        <w:rPr>
          <w:rFonts w:ascii="Times New Roman" w:eastAsia="Times New Roman" w:hAnsi="Times New Roman" w:cs="Times New Roman"/>
          <w:sz w:val="28"/>
          <w:szCs w:val="28"/>
          <w:lang w:eastAsia="ru-RU"/>
        </w:rPr>
        <w:t>gossluzhba</w:t>
      </w:r>
      <w:proofErr w:type="spellEnd"/>
      <w:r w:rsidRPr="002C6943">
        <w:rPr>
          <w:rFonts w:ascii="Times New Roman" w:eastAsia="Times New Roman" w:hAnsi="Times New Roman" w:cs="Times New Roman"/>
          <w:sz w:val="28"/>
          <w:szCs w:val="28"/>
          <w:lang w:eastAsia="ru-RU"/>
        </w:rPr>
        <w:t>/9)</w:t>
      </w:r>
      <w:r w:rsidR="003C1618" w:rsidRPr="002C6943">
        <w:rPr>
          <w:rFonts w:ascii="Times New Roman" w:eastAsia="Times New Roman" w:hAnsi="Times New Roman" w:cs="Times New Roman"/>
          <w:sz w:val="28"/>
          <w:szCs w:val="28"/>
          <w:lang w:eastAsia="ru-RU"/>
        </w:rPr>
        <w:t>;</w:t>
      </w:r>
    </w:p>
    <w:p w:rsidR="00003427" w:rsidRPr="002C6943" w:rsidRDefault="00003427" w:rsidP="00003427">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 xml:space="preserve">по 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(письмо Минтруда России от 13.11.2015 № 18-2/10/П-7073 «О критериях привлечения к ответственности за коррупционные правонарушения»). В данных рекомендациях содержатся перечни ситуаций, которые могут быть расценены как значительные проступки, влекущие увольнение муниципального служащего в связи с утратой доверия, </w:t>
      </w:r>
      <w:r w:rsidR="003F3C1F" w:rsidRPr="002C6943">
        <w:rPr>
          <w:rFonts w:ascii="Times New Roman" w:eastAsia="Times New Roman" w:hAnsi="Times New Roman" w:cs="Times New Roman"/>
          <w:sz w:val="28"/>
          <w:szCs w:val="28"/>
          <w:lang w:eastAsia="ru-RU"/>
        </w:rPr>
        <w:t xml:space="preserve">а также </w:t>
      </w:r>
      <w:r w:rsidRPr="002C6943">
        <w:rPr>
          <w:rFonts w:ascii="Times New Roman" w:eastAsia="Times New Roman" w:hAnsi="Times New Roman" w:cs="Times New Roman"/>
          <w:sz w:val="28"/>
          <w:szCs w:val="28"/>
          <w:lang w:eastAsia="ru-RU"/>
        </w:rPr>
        <w:t>ситуаций, которые могут быть расценены как малозначительные проступки или как несущественные проступки.</w:t>
      </w:r>
    </w:p>
    <w:p w:rsidR="00786798" w:rsidRPr="002C6943" w:rsidRDefault="00786798" w:rsidP="00786798">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lastRenderedPageBreak/>
        <w:t>Кроме того, приказами Минтруда России от 10.09.2015 № 625н «Об утверждении профессионального стандарта «Специалист в сфере закупок»</w:t>
      </w:r>
      <w:r w:rsidR="00A613BC" w:rsidRPr="002C6943">
        <w:rPr>
          <w:rFonts w:ascii="Times New Roman" w:eastAsia="Times New Roman" w:hAnsi="Times New Roman" w:cs="Times New Roman"/>
          <w:sz w:val="28"/>
          <w:szCs w:val="28"/>
          <w:lang w:eastAsia="ru-RU"/>
        </w:rPr>
        <w:t>,</w:t>
      </w:r>
      <w:r w:rsidRPr="002C6943">
        <w:rPr>
          <w:rFonts w:ascii="Times New Roman" w:eastAsia="Times New Roman" w:hAnsi="Times New Roman" w:cs="Times New Roman"/>
          <w:sz w:val="28"/>
          <w:szCs w:val="28"/>
          <w:lang w:eastAsia="ru-RU"/>
        </w:rPr>
        <w:t xml:space="preserve"> от 10.09.2015 № 626н «Об утверждении профессионального стандарта «Эксперт в сфере закупок» </w:t>
      </w:r>
      <w:r w:rsidR="00A613BC" w:rsidRPr="002C6943">
        <w:rPr>
          <w:rFonts w:ascii="Times New Roman" w:eastAsia="Times New Roman" w:hAnsi="Times New Roman" w:cs="Times New Roman"/>
          <w:sz w:val="28"/>
          <w:szCs w:val="28"/>
          <w:lang w:eastAsia="ru-RU"/>
        </w:rPr>
        <w:t xml:space="preserve">и от 29.09.2015 № 666н «Об утверждении профессионального стандарта «Специалист в сфере кадастрового учета» </w:t>
      </w:r>
      <w:r w:rsidRPr="002C6943">
        <w:rPr>
          <w:rFonts w:ascii="Times New Roman" w:eastAsia="Times New Roman" w:hAnsi="Times New Roman" w:cs="Times New Roman"/>
          <w:sz w:val="28"/>
          <w:szCs w:val="28"/>
          <w:lang w:eastAsia="ru-RU"/>
        </w:rPr>
        <w:t xml:space="preserve">утверждены обязательные к исполнению </w:t>
      </w:r>
      <w:r w:rsidR="00E52B61" w:rsidRPr="002C6943">
        <w:rPr>
          <w:rFonts w:ascii="Times New Roman" w:eastAsia="Times New Roman" w:hAnsi="Times New Roman" w:cs="Times New Roman"/>
          <w:sz w:val="28"/>
          <w:szCs w:val="28"/>
          <w:lang w:eastAsia="ru-RU"/>
        </w:rPr>
        <w:t>указанными работниками стандарты</w:t>
      </w:r>
      <w:r w:rsidRPr="002C6943">
        <w:rPr>
          <w:rFonts w:ascii="Times New Roman" w:eastAsia="Times New Roman" w:hAnsi="Times New Roman" w:cs="Times New Roman"/>
          <w:sz w:val="28"/>
          <w:szCs w:val="28"/>
          <w:lang w:eastAsia="ru-RU"/>
        </w:rPr>
        <w:t>.</w:t>
      </w:r>
    </w:p>
    <w:p w:rsidR="00786798" w:rsidRPr="002C6943" w:rsidRDefault="00786798" w:rsidP="00786798">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Постановлением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установлены требования к составу и содержанию программ комплексного развития социальной инфраструктуры указанных муниципальных образований, содержащих комплекс мер по проектированию, строительству, реконструкции объектов местного значения в областях образования, здравоохранения, физической культуры и массового спорта и культуры.</w:t>
      </w:r>
    </w:p>
    <w:p w:rsidR="00786798" w:rsidRPr="002C6943" w:rsidRDefault="00786798" w:rsidP="00786798">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Постановлением Правительства Российской Федерации от 10.11.2015 № 1213 «О внесении изменений в Правила противопожарного</w:t>
      </w:r>
      <w:r w:rsidR="00FA6FE8" w:rsidRPr="002C6943">
        <w:rPr>
          <w:rFonts w:ascii="Times New Roman" w:eastAsia="Times New Roman" w:hAnsi="Times New Roman" w:cs="Times New Roman"/>
          <w:sz w:val="28"/>
          <w:szCs w:val="28"/>
          <w:lang w:eastAsia="ru-RU"/>
        </w:rPr>
        <w:t xml:space="preserve"> режима в Российской Федерации»</w:t>
      </w:r>
      <w:r w:rsidRPr="002C6943">
        <w:rPr>
          <w:rFonts w:ascii="Times New Roman" w:eastAsia="Times New Roman" w:hAnsi="Times New Roman" w:cs="Times New Roman"/>
          <w:sz w:val="28"/>
          <w:szCs w:val="28"/>
          <w:lang w:eastAsia="ru-RU"/>
        </w:rPr>
        <w:t xml:space="preserve"> устанавливается запрет на выжигание сухой травянистой растительности, стерни, пожнивных остатков на землях сельскохозяйственного назначения, землях запаса в полосах отвода автомобильных дорог, полосах отвода и охранных зонах железных дорог, путепроводов и продуктопроводов, а также запрет на разведение костров на полях. В указанных полосах также запрещается сжигать хворост, порубочные остатки и горючие материалы, а также оставлять сухостойные деревья и кустарники.</w:t>
      </w:r>
    </w:p>
    <w:p w:rsidR="00F55929" w:rsidRPr="002C6943" w:rsidRDefault="00F55929" w:rsidP="00F55929">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Исходя из содержания постановления Конституционного Суда Российской Федерации от 13.10.2015 № 26-П «По делу о проверке конституционности пункта 24 части 1 статьи 16 Федерального закона «Об общих принципах организации местного самоуправления в Российской Федерации» в связи с жалобой администрации муниципального образования «</w:t>
      </w:r>
      <w:proofErr w:type="spellStart"/>
      <w:r w:rsidRPr="002C6943">
        <w:rPr>
          <w:rFonts w:ascii="Times New Roman" w:eastAsia="Times New Roman" w:hAnsi="Times New Roman" w:cs="Times New Roman"/>
          <w:sz w:val="28"/>
          <w:szCs w:val="28"/>
          <w:lang w:eastAsia="ru-RU"/>
        </w:rPr>
        <w:t>Североуральский</w:t>
      </w:r>
      <w:proofErr w:type="spellEnd"/>
      <w:r w:rsidRPr="002C6943">
        <w:rPr>
          <w:rFonts w:ascii="Times New Roman" w:eastAsia="Times New Roman" w:hAnsi="Times New Roman" w:cs="Times New Roman"/>
          <w:sz w:val="28"/>
          <w:szCs w:val="28"/>
          <w:lang w:eastAsia="ru-RU"/>
        </w:rPr>
        <w:t xml:space="preserve"> городской округ», федеральное законодательство не обязывает органы местного самоуправления городских округов ликвидировать за счет средств местного бюджета несанкционированное складирование бытовых и промышленных отходов, размещенных неустановленными лицами на лесных участках в составе земель лесного фонда, расположенных на территории этих городских округов. Данные обязанности могут быть возложены на органы местного самоуправления только в случае наделения их государственными полномочиями или внесения в законодательство соответствующих изменений.</w:t>
      </w:r>
    </w:p>
    <w:p w:rsidR="000714C4" w:rsidRPr="002C6943" w:rsidRDefault="000714C4" w:rsidP="00F55929">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 xml:space="preserve">В постановлении Конституционного Суда Российской Федерации от 01.12.2015 № 30-П «По делу о проверке конституционности частей 4, 5 и 5.1 статьи 35, частей 2 и 3.1 статьи 36 Федерального закона «Об общих принципах организации местного самоуправления в Российской Федерации» и части 1.1 статьи 3 Закона Иркутской </w:t>
      </w:r>
      <w:r w:rsidRPr="002C6943">
        <w:rPr>
          <w:rFonts w:ascii="Times New Roman" w:eastAsia="Times New Roman" w:hAnsi="Times New Roman" w:cs="Times New Roman"/>
          <w:sz w:val="28"/>
          <w:szCs w:val="28"/>
          <w:lang w:eastAsia="ru-RU"/>
        </w:rPr>
        <w:lastRenderedPageBreak/>
        <w:t>области «Об отдельных вопросах формирования органов местного самоуправления муниципальных образований Иркутской области» в связи с запросом группы депутатов Государственной Думы» прямо указано, что положения части 4, 5 и 5.1 статьи 35, части 2 и 3.1 статьи 36 указанного Федерального закона не предполагают вхождение в состав представительного органа муниципального района глав поселений, избранных представительными органами поселений из числа кандидатов, представленных конкурсной комиссией по результатам конкурса.</w:t>
      </w:r>
    </w:p>
    <w:p w:rsidR="00786798" w:rsidRPr="002C6943" w:rsidRDefault="00786798" w:rsidP="00786798">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По информации Казначейства России (письмо от 05.10.2015 № 07-04-05/03-662), по адресу http://www.roskazna.ru/gis/ehlektronnyj-byudzhet/svodnyy-reestr/ размещены разъяснительные материалы Минфина России по вопросам ведения реестра участников бюджетного процесса, и юридических лиц, не являющихся участниками бюджетного процесса, а также образцы заполнения заявок на включение информации об организации в Сводный реестр.</w:t>
      </w:r>
    </w:p>
    <w:p w:rsidR="009C72D6" w:rsidRPr="002C6943" w:rsidRDefault="00820E3B" w:rsidP="009C72D6">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Кроме того, Минфином России подготовлена с</w:t>
      </w:r>
      <w:r w:rsidR="009C72D6" w:rsidRPr="002C6943">
        <w:rPr>
          <w:rFonts w:ascii="Times New Roman" w:eastAsia="Times New Roman" w:hAnsi="Times New Roman" w:cs="Times New Roman"/>
          <w:sz w:val="28"/>
          <w:szCs w:val="28"/>
          <w:lang w:eastAsia="ru-RU"/>
        </w:rPr>
        <w:t>опоставительная таблица изменений единых для бюджетов бюджетной системы Российской Федерации видов расходов классификации расх</w:t>
      </w:r>
      <w:r w:rsidRPr="002C6943">
        <w:rPr>
          <w:rFonts w:ascii="Times New Roman" w:eastAsia="Times New Roman" w:hAnsi="Times New Roman" w:cs="Times New Roman"/>
          <w:sz w:val="28"/>
          <w:szCs w:val="28"/>
          <w:lang w:eastAsia="ru-RU"/>
        </w:rPr>
        <w:t>одов бюджетов 2015 и 2016 годов.</w:t>
      </w:r>
    </w:p>
    <w:p w:rsidR="00684475" w:rsidRPr="002C6943" w:rsidRDefault="00684475" w:rsidP="00684475">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 xml:space="preserve">Федеральным законом от 03.11.2015 № 303-ФЗ «О внесении изменений в отдельные законодательные акты Российской Федерации» </w:t>
      </w:r>
      <w:r w:rsidR="00EC0E34" w:rsidRPr="002C6943">
        <w:rPr>
          <w:rFonts w:ascii="Times New Roman" w:eastAsia="Times New Roman" w:hAnsi="Times New Roman" w:cs="Times New Roman"/>
          <w:sz w:val="28"/>
          <w:szCs w:val="28"/>
          <w:lang w:eastAsia="ru-RU"/>
        </w:rPr>
        <w:t>скорректированы</w:t>
      </w:r>
      <w:r w:rsidRPr="002C6943">
        <w:rPr>
          <w:rFonts w:ascii="Times New Roman" w:eastAsia="Times New Roman" w:hAnsi="Times New Roman" w:cs="Times New Roman"/>
          <w:sz w:val="28"/>
          <w:szCs w:val="28"/>
          <w:lang w:eastAsia="ru-RU"/>
        </w:rPr>
        <w:t xml:space="preserve">, в том числе, </w:t>
      </w:r>
      <w:r w:rsidR="00EC0E34" w:rsidRPr="002C6943">
        <w:rPr>
          <w:rFonts w:ascii="Times New Roman" w:eastAsia="Times New Roman" w:hAnsi="Times New Roman" w:cs="Times New Roman"/>
          <w:sz w:val="28"/>
          <w:szCs w:val="28"/>
          <w:lang w:eastAsia="ru-RU"/>
        </w:rPr>
        <w:t xml:space="preserve">положения </w:t>
      </w:r>
      <w:r w:rsidRPr="002C6943">
        <w:rPr>
          <w:rFonts w:ascii="Times New Roman" w:eastAsia="Times New Roman" w:hAnsi="Times New Roman" w:cs="Times New Roman"/>
          <w:sz w:val="28"/>
          <w:szCs w:val="28"/>
          <w:lang w:eastAsia="ru-RU"/>
        </w:rPr>
        <w:t>Федеральн</w:t>
      </w:r>
      <w:r w:rsidR="00EC0E34" w:rsidRPr="002C6943">
        <w:rPr>
          <w:rFonts w:ascii="Times New Roman" w:eastAsia="Times New Roman" w:hAnsi="Times New Roman" w:cs="Times New Roman"/>
          <w:sz w:val="28"/>
          <w:szCs w:val="28"/>
          <w:lang w:eastAsia="ru-RU"/>
        </w:rPr>
        <w:t>ого</w:t>
      </w:r>
      <w:r w:rsidRPr="002C6943">
        <w:rPr>
          <w:rFonts w:ascii="Times New Roman" w:eastAsia="Times New Roman" w:hAnsi="Times New Roman" w:cs="Times New Roman"/>
          <w:sz w:val="28"/>
          <w:szCs w:val="28"/>
          <w:lang w:eastAsia="ru-RU"/>
        </w:rPr>
        <w:t xml:space="preserve"> закон</w:t>
      </w:r>
      <w:r w:rsidR="00EC0E34" w:rsidRPr="002C6943">
        <w:rPr>
          <w:rFonts w:ascii="Times New Roman" w:eastAsia="Times New Roman" w:hAnsi="Times New Roman" w:cs="Times New Roman"/>
          <w:sz w:val="28"/>
          <w:szCs w:val="28"/>
          <w:lang w:eastAsia="ru-RU"/>
        </w:rPr>
        <w:t>а</w:t>
      </w:r>
      <w:r w:rsidRPr="002C6943">
        <w:rPr>
          <w:rFonts w:ascii="Times New Roman" w:eastAsia="Times New Roman" w:hAnsi="Times New Roman" w:cs="Times New Roman"/>
          <w:sz w:val="28"/>
          <w:szCs w:val="28"/>
          <w:lang w:eastAsia="ru-RU"/>
        </w:rPr>
        <w:t xml:space="preserve"> от 06.10.2003 № 131 «Об общих принципах организации местного самоуправления в Российской Федерации». Им, в частности, введено определение депутата, замещающего должность в представительном органе муниципального образования, предусмотрено право осуществляющих свои полномочия на постоянной основе депутатов, членов выборного органа местного самоуправления, выборных должностных лиц местного самоуправления участвовать в управлении совета муниципальных образований субъекта Российской Федерации, иных объединений муниципальных образований. Кроме того, данным законом установлено, что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w:t>
      </w:r>
      <w:hyperlink r:id="rId5" w:history="1">
        <w:r w:rsidRPr="002C6943">
          <w:rPr>
            <w:rFonts w:ascii="Times New Roman" w:eastAsia="Times New Roman" w:hAnsi="Times New Roman" w:cs="Times New Roman"/>
            <w:sz w:val="28"/>
            <w:szCs w:val="28"/>
            <w:lang w:eastAsia="ru-RU"/>
          </w:rPr>
          <w:t>Федеральным законом от 25.12.2008 № 273-ФЗ «О противодействии коррупции»</w:t>
        </w:r>
      </w:hyperlink>
      <w:r w:rsidRPr="002C6943">
        <w:rPr>
          <w:rFonts w:ascii="Times New Roman" w:eastAsia="Times New Roman" w:hAnsi="Times New Roman" w:cs="Times New Roman"/>
          <w:sz w:val="28"/>
          <w:szCs w:val="28"/>
          <w:lang w:eastAsia="ru-RU"/>
        </w:rPr>
        <w:t xml:space="preserve"> и другими федеральными законами. В противном случае полномочия указанных лиц прекращаются досрочно.</w:t>
      </w:r>
    </w:p>
    <w:p w:rsidR="00684475" w:rsidRPr="002C6943" w:rsidRDefault="00684475" w:rsidP="00684475">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 xml:space="preserve">Федеральным законом от 03.11.2015 № 306-ФЗ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уточнена процедура осуществления межведомственного взаимодействия, в том числе, в целях освобождения проверяемого лица от обязанности </w:t>
      </w:r>
      <w:r w:rsidRPr="002C6943">
        <w:rPr>
          <w:rFonts w:ascii="Times New Roman" w:eastAsia="Times New Roman" w:hAnsi="Times New Roman" w:cs="Times New Roman"/>
          <w:sz w:val="28"/>
          <w:szCs w:val="28"/>
          <w:lang w:eastAsia="ru-RU"/>
        </w:rPr>
        <w:lastRenderedPageBreak/>
        <w:t>представлять информацию, имеющуюся в органе муниципального надзора или в государственных или муниципальных информационных системах, реестрах и регистрах.</w:t>
      </w:r>
    </w:p>
    <w:p w:rsidR="006F26BD" w:rsidRPr="002C6943" w:rsidRDefault="006F26BD" w:rsidP="00684475">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В Кодекс Российской Федерации об административных правонарушениях несколькими федеральными законами внесены изменения:</w:t>
      </w:r>
    </w:p>
    <w:p w:rsidR="00684475" w:rsidRPr="002C6943" w:rsidRDefault="006F26BD" w:rsidP="00684475">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 xml:space="preserve">- </w:t>
      </w:r>
      <w:r w:rsidR="00684475" w:rsidRPr="002C6943">
        <w:rPr>
          <w:rFonts w:ascii="Times New Roman" w:eastAsia="Times New Roman" w:hAnsi="Times New Roman" w:cs="Times New Roman"/>
          <w:sz w:val="28"/>
          <w:szCs w:val="28"/>
          <w:lang w:eastAsia="ru-RU"/>
        </w:rPr>
        <w:t>Федеральны</w:t>
      </w:r>
      <w:r w:rsidRPr="002C6943">
        <w:rPr>
          <w:rFonts w:ascii="Times New Roman" w:eastAsia="Times New Roman" w:hAnsi="Times New Roman" w:cs="Times New Roman"/>
          <w:sz w:val="28"/>
          <w:szCs w:val="28"/>
          <w:lang w:eastAsia="ru-RU"/>
        </w:rPr>
        <w:t>м</w:t>
      </w:r>
      <w:r w:rsidR="00684475" w:rsidRPr="002C6943">
        <w:rPr>
          <w:rFonts w:ascii="Times New Roman" w:eastAsia="Times New Roman" w:hAnsi="Times New Roman" w:cs="Times New Roman"/>
          <w:sz w:val="28"/>
          <w:szCs w:val="28"/>
          <w:lang w:eastAsia="ru-RU"/>
        </w:rPr>
        <w:t xml:space="preserve"> закон</w:t>
      </w:r>
      <w:r w:rsidRPr="002C6943">
        <w:rPr>
          <w:rFonts w:ascii="Times New Roman" w:eastAsia="Times New Roman" w:hAnsi="Times New Roman" w:cs="Times New Roman"/>
          <w:sz w:val="28"/>
          <w:szCs w:val="28"/>
          <w:lang w:eastAsia="ru-RU"/>
        </w:rPr>
        <w:t>ом</w:t>
      </w:r>
      <w:r w:rsidR="00684475" w:rsidRPr="002C6943">
        <w:rPr>
          <w:rFonts w:ascii="Times New Roman" w:eastAsia="Times New Roman" w:hAnsi="Times New Roman" w:cs="Times New Roman"/>
          <w:sz w:val="28"/>
          <w:szCs w:val="28"/>
          <w:lang w:eastAsia="ru-RU"/>
        </w:rPr>
        <w:t xml:space="preserve"> от 27.10.2015 № 291-ФЗ «О внесении изменений в Кодекс Российской Федерации об административных правонарушениях и Федеральный закон </w:t>
      </w:r>
      <w:r w:rsidRPr="002C6943">
        <w:rPr>
          <w:rFonts w:ascii="Times New Roman" w:eastAsia="Times New Roman" w:hAnsi="Times New Roman" w:cs="Times New Roman"/>
          <w:sz w:val="28"/>
          <w:szCs w:val="28"/>
          <w:lang w:eastAsia="ru-RU"/>
        </w:rPr>
        <w:t>«</w:t>
      </w:r>
      <w:r w:rsidR="00684475" w:rsidRPr="002C6943">
        <w:rPr>
          <w:rFonts w:ascii="Times New Roman" w:eastAsia="Times New Roman" w:hAnsi="Times New Roman" w:cs="Times New Roman"/>
          <w:sz w:val="28"/>
          <w:szCs w:val="28"/>
          <w:lang w:eastAsia="ru-RU"/>
        </w:rPr>
        <w:t xml:space="preserve">О Счетной палате Российской Федерации» </w:t>
      </w:r>
      <w:r w:rsidRPr="002C6943">
        <w:rPr>
          <w:rFonts w:ascii="Times New Roman" w:eastAsia="Times New Roman" w:hAnsi="Times New Roman" w:cs="Times New Roman"/>
          <w:sz w:val="28"/>
          <w:szCs w:val="28"/>
          <w:lang w:eastAsia="ru-RU"/>
        </w:rPr>
        <w:t>установлена административная</w:t>
      </w:r>
      <w:r w:rsidR="00684475" w:rsidRPr="002C6943">
        <w:rPr>
          <w:rFonts w:ascii="Times New Roman" w:eastAsia="Times New Roman" w:hAnsi="Times New Roman" w:cs="Times New Roman"/>
          <w:sz w:val="28"/>
          <w:szCs w:val="28"/>
          <w:lang w:eastAsia="ru-RU"/>
        </w:rPr>
        <w:t xml:space="preserve"> ответственность за неповиновение законному распоряжению или требованию должностного лица органа, осуществляющего муниципальный финансовый контроль, воспрепятствование законной деятельности должностного лица </w:t>
      </w:r>
      <w:r w:rsidR="00786798" w:rsidRPr="002C6943">
        <w:rPr>
          <w:rFonts w:ascii="Times New Roman" w:eastAsia="Times New Roman" w:hAnsi="Times New Roman" w:cs="Times New Roman"/>
          <w:sz w:val="28"/>
          <w:szCs w:val="28"/>
          <w:lang w:eastAsia="ru-RU"/>
        </w:rPr>
        <w:t xml:space="preserve">данного </w:t>
      </w:r>
      <w:r w:rsidR="00684475" w:rsidRPr="002C6943">
        <w:rPr>
          <w:rFonts w:ascii="Times New Roman" w:eastAsia="Times New Roman" w:hAnsi="Times New Roman" w:cs="Times New Roman"/>
          <w:sz w:val="28"/>
          <w:szCs w:val="28"/>
          <w:lang w:eastAsia="ru-RU"/>
        </w:rPr>
        <w:t xml:space="preserve">органа по проведению проверок </w:t>
      </w:r>
      <w:r w:rsidR="00786798" w:rsidRPr="002C6943">
        <w:rPr>
          <w:rFonts w:ascii="Times New Roman" w:eastAsia="Times New Roman" w:hAnsi="Times New Roman" w:cs="Times New Roman"/>
          <w:sz w:val="28"/>
          <w:szCs w:val="28"/>
          <w:lang w:eastAsia="ru-RU"/>
        </w:rPr>
        <w:t>или уклонение от таких проверок</w:t>
      </w:r>
      <w:r w:rsidR="00684475" w:rsidRPr="002C6943">
        <w:rPr>
          <w:rFonts w:ascii="Times New Roman" w:eastAsia="Times New Roman" w:hAnsi="Times New Roman" w:cs="Times New Roman"/>
          <w:sz w:val="28"/>
          <w:szCs w:val="28"/>
          <w:lang w:eastAsia="ru-RU"/>
        </w:rPr>
        <w:t xml:space="preserve"> и т.д.</w:t>
      </w:r>
      <w:r w:rsidRPr="002C6943">
        <w:rPr>
          <w:rFonts w:ascii="Times New Roman" w:eastAsia="Times New Roman" w:hAnsi="Times New Roman" w:cs="Times New Roman"/>
          <w:sz w:val="28"/>
          <w:szCs w:val="28"/>
          <w:lang w:eastAsia="ru-RU"/>
        </w:rPr>
        <w:t>;</w:t>
      </w:r>
    </w:p>
    <w:p w:rsidR="006F26BD" w:rsidRPr="002C6943" w:rsidRDefault="006F26BD" w:rsidP="00684475">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 Федеральным законом от 28.11.2015 № 344-ФЗ «О внесении изменений в Кодекс Российской Федерации об административных правонарушениях в части повышения эффективности управления государственным (муниципальным) имуществом» введена административная ответственность за нарушение порядка согласования при совершении сделки по распоряжению муниципальным имуществом</w:t>
      </w:r>
      <w:r w:rsidR="00A003A9" w:rsidRPr="002C6943">
        <w:rPr>
          <w:rFonts w:ascii="Times New Roman" w:eastAsia="Times New Roman" w:hAnsi="Times New Roman" w:cs="Times New Roman"/>
          <w:sz w:val="28"/>
          <w:szCs w:val="28"/>
          <w:lang w:eastAsia="ru-RU"/>
        </w:rPr>
        <w:t>.</w:t>
      </w:r>
    </w:p>
    <w:p w:rsidR="00A003A9" w:rsidRPr="002C6943" w:rsidRDefault="00A003A9" w:rsidP="00A003A9">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Исходя из Обзора судебной практики по делам, связанным с истребованием жилых помещений от граждан по искам государственных органов и органов местного самоуправления, утвержденного Президиумом Верховного Суда Российской Федерации от 25.11.2015, включение недвижимого имущества в реестр муниципальной собственности (реестр муниципального имущества), а также факт нахождения этого имущества на балансе того или иного юридического лица не являются бесспорными доказательствами права собственности или законного владения. Если судом будет установлено, что муниципальное образование в лице уполномоченного органа не совершали действий, направленных на отчуждение жилого помещения в собственность гражданина (не принимали участия в заключении договора передачи жилого помещения в собственность гражданина, не обращались с заявлением о государственной регистрации права и др.), однако право собственности на это жилое помещение было зарегистрировано за другим лицом (например, в результате представления в орган, осуществляющий государственную регистрацию прав на недвижимое имущество и сделок с ним, фиктивных документов или на основании впоследствии отмененного решения суда), которое в дальнейшем произвело его отчуждение, это дает суду основания для вывода о том, что имущество выбыло из владения собственника помимо его воли. В такой ситуации жилое помещение может быть истребовано собственником в том числе и от добросовестного приобретателя.</w:t>
      </w:r>
      <w:r w:rsidR="003E0556" w:rsidRPr="002C6943">
        <w:rPr>
          <w:rFonts w:ascii="Times New Roman" w:eastAsia="Times New Roman" w:hAnsi="Times New Roman" w:cs="Times New Roman"/>
          <w:sz w:val="28"/>
          <w:szCs w:val="28"/>
          <w:lang w:eastAsia="ru-RU"/>
        </w:rPr>
        <w:t xml:space="preserve"> При этом т</w:t>
      </w:r>
      <w:r w:rsidRPr="002C6943">
        <w:rPr>
          <w:rFonts w:ascii="Times New Roman" w:eastAsia="Times New Roman" w:hAnsi="Times New Roman" w:cs="Times New Roman"/>
          <w:sz w:val="28"/>
          <w:szCs w:val="28"/>
          <w:lang w:eastAsia="ru-RU"/>
        </w:rPr>
        <w:t xml:space="preserve">ребования органа местного самоуправления о взыскании убытков, причиненных в результате противоправного </w:t>
      </w:r>
      <w:r w:rsidRPr="002C6943">
        <w:rPr>
          <w:rFonts w:ascii="Times New Roman" w:eastAsia="Times New Roman" w:hAnsi="Times New Roman" w:cs="Times New Roman"/>
          <w:sz w:val="28"/>
          <w:szCs w:val="28"/>
          <w:lang w:eastAsia="ru-RU"/>
        </w:rPr>
        <w:lastRenderedPageBreak/>
        <w:t>завладения жилым помещением, предъявленные к лицу, являющемуся добросовестным приобретателем квартиры, удовлетворению не подлежат.</w:t>
      </w:r>
    </w:p>
    <w:p w:rsidR="00684475" w:rsidRPr="002C6943" w:rsidRDefault="00FB3A83" w:rsidP="00684475">
      <w:pPr>
        <w:spacing w:after="0" w:line="312" w:lineRule="auto"/>
        <w:ind w:firstLine="709"/>
        <w:jc w:val="both"/>
        <w:rPr>
          <w:rFonts w:ascii="Times New Roman" w:eastAsia="Times New Roman" w:hAnsi="Times New Roman" w:cs="Times New Roman"/>
          <w:sz w:val="28"/>
          <w:szCs w:val="28"/>
          <w:lang w:eastAsia="ru-RU"/>
        </w:rPr>
      </w:pPr>
      <w:hyperlink r:id="rId6" w:history="1">
        <w:r w:rsidR="00684475" w:rsidRPr="002C6943">
          <w:rPr>
            <w:rFonts w:ascii="Times New Roman" w:eastAsia="Times New Roman" w:hAnsi="Times New Roman" w:cs="Times New Roman"/>
            <w:sz w:val="28"/>
            <w:szCs w:val="28"/>
            <w:lang w:eastAsia="ru-RU"/>
          </w:rPr>
          <w:t>Федеральным законом от 03.11.2015 № 302-ФЗ «О внесении изменений в статьи 10 и 71 Федерального закона «Об основных гарантиях избирательных прав и права на участие в референдуме граждан Российской Федерации</w:t>
        </w:r>
      </w:hyperlink>
      <w:r w:rsidR="00684475" w:rsidRPr="002C6943">
        <w:rPr>
          <w:rFonts w:ascii="Times New Roman" w:eastAsia="Times New Roman" w:hAnsi="Times New Roman" w:cs="Times New Roman"/>
          <w:sz w:val="28"/>
          <w:szCs w:val="28"/>
          <w:lang w:eastAsia="ru-RU"/>
        </w:rPr>
        <w:t xml:space="preserve">» уточнен порядок назначения выборов представительного органа </w:t>
      </w:r>
      <w:r w:rsidR="00EC0E34" w:rsidRPr="002C6943">
        <w:rPr>
          <w:rFonts w:ascii="Times New Roman" w:eastAsia="Times New Roman" w:hAnsi="Times New Roman" w:cs="Times New Roman"/>
          <w:sz w:val="28"/>
          <w:szCs w:val="28"/>
          <w:lang w:eastAsia="ru-RU"/>
        </w:rPr>
        <w:t>муниципального образования</w:t>
      </w:r>
      <w:r w:rsidR="00684475" w:rsidRPr="002C6943">
        <w:rPr>
          <w:rFonts w:ascii="Times New Roman" w:eastAsia="Times New Roman" w:hAnsi="Times New Roman" w:cs="Times New Roman"/>
          <w:sz w:val="28"/>
          <w:szCs w:val="28"/>
          <w:lang w:eastAsia="ru-RU"/>
        </w:rPr>
        <w:t xml:space="preserve"> в случае досрочного прекращения полномочий самого органа или его депутатов, влекущего за собой неправомочность органа.</w:t>
      </w:r>
    </w:p>
    <w:p w:rsidR="00684475" w:rsidRPr="002C6943" w:rsidRDefault="00786798" w:rsidP="00684475">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 xml:space="preserve">Утвержденный распоряжением </w:t>
      </w:r>
      <w:r w:rsidR="00684475" w:rsidRPr="002C6943">
        <w:rPr>
          <w:rFonts w:ascii="Times New Roman" w:eastAsia="Times New Roman" w:hAnsi="Times New Roman" w:cs="Times New Roman"/>
          <w:sz w:val="28"/>
          <w:szCs w:val="28"/>
          <w:lang w:eastAsia="ru-RU"/>
        </w:rPr>
        <w:t xml:space="preserve">Правительства Российской Федерации от 05.09.2015 № 1738-р «Об утверждении стандарта развития конкуренции в субъектах Российской Федерации»стандарт рекомендован </w:t>
      </w:r>
      <w:r w:rsidRPr="002C6943">
        <w:rPr>
          <w:rFonts w:ascii="Times New Roman" w:eastAsia="Times New Roman" w:hAnsi="Times New Roman" w:cs="Times New Roman"/>
          <w:sz w:val="28"/>
          <w:szCs w:val="28"/>
          <w:lang w:eastAsia="ru-RU"/>
        </w:rPr>
        <w:t xml:space="preserve">органам местного самоуправления. В </w:t>
      </w:r>
      <w:r w:rsidR="00684475" w:rsidRPr="002C6943">
        <w:rPr>
          <w:rFonts w:ascii="Times New Roman" w:eastAsia="Times New Roman" w:hAnsi="Times New Roman" w:cs="Times New Roman"/>
          <w:sz w:val="28"/>
          <w:szCs w:val="28"/>
          <w:lang w:eastAsia="ru-RU"/>
        </w:rPr>
        <w:t>рамках</w:t>
      </w:r>
      <w:r w:rsidRPr="002C6943">
        <w:rPr>
          <w:rFonts w:ascii="Times New Roman" w:eastAsia="Times New Roman" w:hAnsi="Times New Roman" w:cs="Times New Roman"/>
          <w:sz w:val="28"/>
          <w:szCs w:val="28"/>
          <w:lang w:eastAsia="ru-RU"/>
        </w:rPr>
        <w:t xml:space="preserve"> его</w:t>
      </w:r>
      <w:r w:rsidR="00684475" w:rsidRPr="002C6943">
        <w:rPr>
          <w:rFonts w:ascii="Times New Roman" w:eastAsia="Times New Roman" w:hAnsi="Times New Roman" w:cs="Times New Roman"/>
          <w:sz w:val="28"/>
          <w:szCs w:val="28"/>
          <w:lang w:eastAsia="ru-RU"/>
        </w:rPr>
        <w:t xml:space="preserve"> реализации предполагается заключение между органами исполнительной власти субъекта Российской Федерации и органами местного самоуправления соглашений (меморандумов) о внедрении в субъекте Российской Федерации стандарта.</w:t>
      </w:r>
    </w:p>
    <w:p w:rsidR="006C2102" w:rsidRPr="002C6943" w:rsidRDefault="006C2102" w:rsidP="006C2102">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Постановлениями Правительства Российской Федерации от 31.10.2015 № 1178 «О типовом договоре купли-продажи лесных насаждений» и от 21.09.2015 № 1003 «О типовом договоре аренды лесного участка» утверждены формы указанных договоров в отношении лесных насаждений, расположенных на землях, находящихся в государственной или муниципальной собственности.</w:t>
      </w:r>
    </w:p>
    <w:p w:rsidR="00673EBB" w:rsidRPr="002C6943" w:rsidRDefault="00786798" w:rsidP="00673EBB">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 xml:space="preserve">Постановлением </w:t>
      </w:r>
      <w:r w:rsidR="00673EBB" w:rsidRPr="002C6943">
        <w:rPr>
          <w:rFonts w:ascii="Times New Roman" w:eastAsia="Times New Roman" w:hAnsi="Times New Roman" w:cs="Times New Roman"/>
          <w:sz w:val="28"/>
          <w:szCs w:val="28"/>
          <w:lang w:eastAsia="ru-RU"/>
        </w:rPr>
        <w:t>Правительства Российской Федерации от 17.11.2015 № 1239 «Об утверждении Правил выявления детей, проявивших выдающиеся способности, сопровождения и мониторинга их дальнейшего развития» предусматривается необходимость выявления, сопровождения и мониторинга органами местного самоуправления детей, проявивших выдающиеся способности (одаренных детей).</w:t>
      </w:r>
    </w:p>
    <w:p w:rsidR="00786ADC" w:rsidRDefault="002C6943" w:rsidP="00786ADC">
      <w:pPr>
        <w:spacing w:after="0" w:line="312" w:lineRule="auto"/>
        <w:ind w:firstLine="709"/>
        <w:jc w:val="both"/>
        <w:rPr>
          <w:rFonts w:ascii="Times New Roman" w:eastAsia="Times New Roman" w:hAnsi="Times New Roman" w:cs="Times New Roman"/>
          <w:sz w:val="28"/>
          <w:szCs w:val="28"/>
          <w:lang w:eastAsia="ru-RU"/>
        </w:rPr>
      </w:pPr>
      <w:r w:rsidRPr="002C6943">
        <w:rPr>
          <w:rFonts w:ascii="Times New Roman" w:eastAsia="Times New Roman" w:hAnsi="Times New Roman" w:cs="Times New Roman"/>
          <w:sz w:val="28"/>
          <w:szCs w:val="28"/>
          <w:lang w:eastAsia="ru-RU"/>
        </w:rPr>
        <w:t>В заключение</w:t>
      </w:r>
      <w:r w:rsidR="00420D04" w:rsidRPr="002C6943">
        <w:rPr>
          <w:rFonts w:ascii="Times New Roman" w:eastAsia="Times New Roman" w:hAnsi="Times New Roman" w:cs="Times New Roman"/>
          <w:sz w:val="28"/>
          <w:szCs w:val="28"/>
          <w:lang w:eastAsia="ru-RU"/>
        </w:rPr>
        <w:t xml:space="preserve"> необходимо обратить внимание </w:t>
      </w:r>
      <w:r w:rsidR="006F26BD" w:rsidRPr="002C6943">
        <w:rPr>
          <w:rFonts w:ascii="Times New Roman" w:eastAsia="Times New Roman" w:hAnsi="Times New Roman" w:cs="Times New Roman"/>
          <w:sz w:val="28"/>
          <w:szCs w:val="28"/>
          <w:lang w:eastAsia="ru-RU"/>
        </w:rPr>
        <w:t xml:space="preserve">на то, что с </w:t>
      </w:r>
      <w:r w:rsidR="00420D04" w:rsidRPr="002C6943">
        <w:rPr>
          <w:rFonts w:ascii="Times New Roman" w:eastAsia="Times New Roman" w:hAnsi="Times New Roman" w:cs="Times New Roman"/>
          <w:sz w:val="28"/>
          <w:szCs w:val="28"/>
          <w:lang w:eastAsia="ru-RU"/>
        </w:rPr>
        <w:t>послание</w:t>
      </w:r>
      <w:r w:rsidR="006F26BD" w:rsidRPr="002C6943">
        <w:rPr>
          <w:rFonts w:ascii="Times New Roman" w:eastAsia="Times New Roman" w:hAnsi="Times New Roman" w:cs="Times New Roman"/>
          <w:sz w:val="28"/>
          <w:szCs w:val="28"/>
          <w:lang w:eastAsia="ru-RU"/>
        </w:rPr>
        <w:t>м</w:t>
      </w:r>
      <w:r w:rsidR="00420D04" w:rsidRPr="002C6943">
        <w:rPr>
          <w:rFonts w:ascii="Times New Roman" w:eastAsia="Times New Roman" w:hAnsi="Times New Roman" w:cs="Times New Roman"/>
          <w:sz w:val="28"/>
          <w:szCs w:val="28"/>
          <w:lang w:eastAsia="ru-RU"/>
        </w:rPr>
        <w:t xml:space="preserve"> Президента Российской Федерации Федеральному Собранию от 03.12.2015</w:t>
      </w:r>
      <w:r w:rsidR="006F26BD" w:rsidRPr="002C6943">
        <w:rPr>
          <w:rFonts w:ascii="Times New Roman" w:eastAsia="Times New Roman" w:hAnsi="Times New Roman" w:cs="Times New Roman"/>
          <w:sz w:val="28"/>
          <w:szCs w:val="28"/>
          <w:lang w:eastAsia="ru-RU"/>
        </w:rPr>
        <w:t xml:space="preserve"> можно ознакомиться по адресу: </w:t>
      </w:r>
      <w:hyperlink r:id="rId7" w:history="1">
        <w:r w:rsidR="00786ADC" w:rsidRPr="00514378">
          <w:rPr>
            <w:rStyle w:val="a5"/>
            <w:rFonts w:ascii="Times New Roman" w:eastAsia="Times New Roman" w:hAnsi="Times New Roman" w:cs="Times New Roman"/>
            <w:sz w:val="28"/>
            <w:szCs w:val="28"/>
            <w:lang w:eastAsia="ru-RU"/>
          </w:rPr>
          <w:t>http://kremlin.ru/events/president/news/50864</w:t>
        </w:r>
      </w:hyperlink>
      <w:r w:rsidR="00420D04" w:rsidRPr="002C6943">
        <w:rPr>
          <w:rFonts w:ascii="Times New Roman" w:eastAsia="Times New Roman" w:hAnsi="Times New Roman" w:cs="Times New Roman"/>
          <w:sz w:val="28"/>
          <w:szCs w:val="28"/>
          <w:lang w:eastAsia="ru-RU"/>
        </w:rPr>
        <w:t>.</w:t>
      </w:r>
    </w:p>
    <w:p w:rsidR="002C6943" w:rsidRPr="002C6943" w:rsidRDefault="002C6943" w:rsidP="00786ADC">
      <w:pPr>
        <w:spacing w:after="0" w:line="312" w:lineRule="auto"/>
        <w:jc w:val="both"/>
        <w:rPr>
          <w:rFonts w:ascii="Times New Roman" w:eastAsia="Times New Roman" w:hAnsi="Times New Roman" w:cs="Times New Roman"/>
          <w:sz w:val="28"/>
          <w:szCs w:val="28"/>
          <w:lang w:eastAsia="ru-RU"/>
        </w:rPr>
      </w:pPr>
    </w:p>
    <w:sectPr w:rsidR="002C6943" w:rsidRPr="002C6943" w:rsidSect="00E52B61">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B973F5"/>
    <w:multiLevelType w:val="multilevel"/>
    <w:tmpl w:val="7090CF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08"/>
  <w:characterSpacingControl w:val="doNotCompress"/>
  <w:compat/>
  <w:rsids>
    <w:rsidRoot w:val="006C2102"/>
    <w:rsid w:val="00003427"/>
    <w:rsid w:val="00044A3B"/>
    <w:rsid w:val="00060EC9"/>
    <w:rsid w:val="000714C4"/>
    <w:rsid w:val="00093793"/>
    <w:rsid w:val="000E7CD7"/>
    <w:rsid w:val="00130038"/>
    <w:rsid w:val="001F1E67"/>
    <w:rsid w:val="0021420B"/>
    <w:rsid w:val="002303A2"/>
    <w:rsid w:val="002C6943"/>
    <w:rsid w:val="002E655D"/>
    <w:rsid w:val="0039328A"/>
    <w:rsid w:val="003B5A93"/>
    <w:rsid w:val="003C1618"/>
    <w:rsid w:val="003E0556"/>
    <w:rsid w:val="003F3C1F"/>
    <w:rsid w:val="00417351"/>
    <w:rsid w:val="00420D04"/>
    <w:rsid w:val="00454F42"/>
    <w:rsid w:val="004553E5"/>
    <w:rsid w:val="00463E31"/>
    <w:rsid w:val="00535CFF"/>
    <w:rsid w:val="00584555"/>
    <w:rsid w:val="005B5D26"/>
    <w:rsid w:val="005C67AE"/>
    <w:rsid w:val="0064000C"/>
    <w:rsid w:val="00653B2D"/>
    <w:rsid w:val="00673EBB"/>
    <w:rsid w:val="00677699"/>
    <w:rsid w:val="0068082E"/>
    <w:rsid w:val="00681866"/>
    <w:rsid w:val="00684475"/>
    <w:rsid w:val="00685736"/>
    <w:rsid w:val="006B6693"/>
    <w:rsid w:val="006C0FAC"/>
    <w:rsid w:val="006C2102"/>
    <w:rsid w:val="006E680E"/>
    <w:rsid w:val="006F26BD"/>
    <w:rsid w:val="00786798"/>
    <w:rsid w:val="00786ADC"/>
    <w:rsid w:val="007B3C8C"/>
    <w:rsid w:val="008000EC"/>
    <w:rsid w:val="00820E3B"/>
    <w:rsid w:val="00896C37"/>
    <w:rsid w:val="009017C2"/>
    <w:rsid w:val="00987F45"/>
    <w:rsid w:val="009C72D6"/>
    <w:rsid w:val="00A003A9"/>
    <w:rsid w:val="00A613BC"/>
    <w:rsid w:val="00A9577A"/>
    <w:rsid w:val="00B02B70"/>
    <w:rsid w:val="00BD4D41"/>
    <w:rsid w:val="00D24308"/>
    <w:rsid w:val="00DF7869"/>
    <w:rsid w:val="00E30F23"/>
    <w:rsid w:val="00E52B61"/>
    <w:rsid w:val="00E62087"/>
    <w:rsid w:val="00EC0E34"/>
    <w:rsid w:val="00EF0B8A"/>
    <w:rsid w:val="00EF6D00"/>
    <w:rsid w:val="00F07E15"/>
    <w:rsid w:val="00F510F6"/>
    <w:rsid w:val="00F55929"/>
    <w:rsid w:val="00F75457"/>
    <w:rsid w:val="00F776F1"/>
    <w:rsid w:val="00F951C4"/>
    <w:rsid w:val="00FA6FE8"/>
    <w:rsid w:val="00FB3A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2102"/>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3C16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73EB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21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link">
    <w:name w:val="doc_link"/>
    <w:basedOn w:val="a"/>
    <w:rsid w:val="006C21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2102"/>
    <w:rPr>
      <w:b/>
      <w:bCs/>
    </w:rPr>
  </w:style>
  <w:style w:type="paragraph" w:customStyle="1" w:styleId="revann">
    <w:name w:val="rev_ann"/>
    <w:basedOn w:val="a"/>
    <w:rsid w:val="006C21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EF6D00"/>
  </w:style>
  <w:style w:type="character" w:customStyle="1" w:styleId="apple-converted-space">
    <w:name w:val="apple-converted-space"/>
    <w:basedOn w:val="a0"/>
    <w:rsid w:val="00EF6D00"/>
  </w:style>
  <w:style w:type="character" w:styleId="a5">
    <w:name w:val="Hyperlink"/>
    <w:basedOn w:val="a0"/>
    <w:uiPriority w:val="99"/>
    <w:unhideWhenUsed/>
    <w:rsid w:val="00EF6D00"/>
    <w:rPr>
      <w:color w:val="0000FF"/>
      <w:u w:val="single"/>
    </w:rPr>
  </w:style>
  <w:style w:type="character" w:customStyle="1" w:styleId="30">
    <w:name w:val="Заголовок 3 Знак"/>
    <w:basedOn w:val="a0"/>
    <w:link w:val="3"/>
    <w:uiPriority w:val="9"/>
    <w:rsid w:val="00673EBB"/>
    <w:rPr>
      <w:b/>
      <w:bCs/>
      <w:sz w:val="27"/>
      <w:szCs w:val="27"/>
    </w:rPr>
  </w:style>
  <w:style w:type="character" w:customStyle="1" w:styleId="10">
    <w:name w:val="Заголовок 1 Знак"/>
    <w:basedOn w:val="a0"/>
    <w:link w:val="1"/>
    <w:rsid w:val="003C1618"/>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2102"/>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3C16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73EB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21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link">
    <w:name w:val="doc_link"/>
    <w:basedOn w:val="a"/>
    <w:rsid w:val="006C21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2102"/>
    <w:rPr>
      <w:b/>
      <w:bCs/>
    </w:rPr>
  </w:style>
  <w:style w:type="paragraph" w:customStyle="1" w:styleId="revann">
    <w:name w:val="rev_ann"/>
    <w:basedOn w:val="a"/>
    <w:rsid w:val="006C21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EF6D00"/>
  </w:style>
  <w:style w:type="character" w:customStyle="1" w:styleId="apple-converted-space">
    <w:name w:val="apple-converted-space"/>
    <w:basedOn w:val="a0"/>
    <w:rsid w:val="00EF6D00"/>
  </w:style>
  <w:style w:type="character" w:styleId="a5">
    <w:name w:val="Hyperlink"/>
    <w:basedOn w:val="a0"/>
    <w:uiPriority w:val="99"/>
    <w:unhideWhenUsed/>
    <w:rsid w:val="00EF6D00"/>
    <w:rPr>
      <w:color w:val="0000FF"/>
      <w:u w:val="single"/>
    </w:rPr>
  </w:style>
  <w:style w:type="character" w:customStyle="1" w:styleId="30">
    <w:name w:val="Заголовок 3 Знак"/>
    <w:basedOn w:val="a0"/>
    <w:link w:val="3"/>
    <w:uiPriority w:val="9"/>
    <w:rsid w:val="00673EBB"/>
    <w:rPr>
      <w:b/>
      <w:bCs/>
      <w:sz w:val="27"/>
      <w:szCs w:val="27"/>
    </w:rPr>
  </w:style>
  <w:style w:type="character" w:customStyle="1" w:styleId="10">
    <w:name w:val="Заголовок 1 Знак"/>
    <w:basedOn w:val="a0"/>
    <w:link w:val="1"/>
    <w:rsid w:val="003C1618"/>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13308061">
      <w:bodyDiv w:val="1"/>
      <w:marLeft w:val="0"/>
      <w:marRight w:val="0"/>
      <w:marTop w:val="0"/>
      <w:marBottom w:val="0"/>
      <w:divBdr>
        <w:top w:val="none" w:sz="0" w:space="0" w:color="auto"/>
        <w:left w:val="none" w:sz="0" w:space="0" w:color="auto"/>
        <w:bottom w:val="none" w:sz="0" w:space="0" w:color="auto"/>
        <w:right w:val="none" w:sz="0" w:space="0" w:color="auto"/>
      </w:divBdr>
      <w:divsChild>
        <w:div w:id="99222881">
          <w:marLeft w:val="0"/>
          <w:marRight w:val="0"/>
          <w:marTop w:val="120"/>
          <w:marBottom w:val="0"/>
          <w:divBdr>
            <w:top w:val="none" w:sz="0" w:space="0" w:color="auto"/>
            <w:left w:val="none" w:sz="0" w:space="0" w:color="auto"/>
            <w:bottom w:val="none" w:sz="0" w:space="0" w:color="auto"/>
            <w:right w:val="none" w:sz="0" w:space="0" w:color="auto"/>
          </w:divBdr>
        </w:div>
      </w:divsChild>
    </w:div>
    <w:div w:id="19477369">
      <w:bodyDiv w:val="1"/>
      <w:marLeft w:val="0"/>
      <w:marRight w:val="0"/>
      <w:marTop w:val="0"/>
      <w:marBottom w:val="0"/>
      <w:divBdr>
        <w:top w:val="none" w:sz="0" w:space="0" w:color="auto"/>
        <w:left w:val="none" w:sz="0" w:space="0" w:color="auto"/>
        <w:bottom w:val="none" w:sz="0" w:space="0" w:color="auto"/>
        <w:right w:val="none" w:sz="0" w:space="0" w:color="auto"/>
      </w:divBdr>
    </w:div>
    <w:div w:id="83502241">
      <w:bodyDiv w:val="1"/>
      <w:marLeft w:val="0"/>
      <w:marRight w:val="0"/>
      <w:marTop w:val="0"/>
      <w:marBottom w:val="0"/>
      <w:divBdr>
        <w:top w:val="none" w:sz="0" w:space="0" w:color="auto"/>
        <w:left w:val="none" w:sz="0" w:space="0" w:color="auto"/>
        <w:bottom w:val="none" w:sz="0" w:space="0" w:color="auto"/>
        <w:right w:val="none" w:sz="0" w:space="0" w:color="auto"/>
      </w:divBdr>
      <w:divsChild>
        <w:div w:id="1129860411">
          <w:marLeft w:val="0"/>
          <w:marRight w:val="0"/>
          <w:marTop w:val="120"/>
          <w:marBottom w:val="0"/>
          <w:divBdr>
            <w:top w:val="none" w:sz="0" w:space="0" w:color="auto"/>
            <w:left w:val="none" w:sz="0" w:space="0" w:color="auto"/>
            <w:bottom w:val="none" w:sz="0" w:space="0" w:color="auto"/>
            <w:right w:val="none" w:sz="0" w:space="0" w:color="auto"/>
          </w:divBdr>
        </w:div>
        <w:div w:id="1558275952">
          <w:marLeft w:val="0"/>
          <w:marRight w:val="0"/>
          <w:marTop w:val="120"/>
          <w:marBottom w:val="0"/>
          <w:divBdr>
            <w:top w:val="none" w:sz="0" w:space="0" w:color="auto"/>
            <w:left w:val="none" w:sz="0" w:space="0" w:color="auto"/>
            <w:bottom w:val="none" w:sz="0" w:space="0" w:color="auto"/>
            <w:right w:val="none" w:sz="0" w:space="0" w:color="auto"/>
          </w:divBdr>
        </w:div>
        <w:div w:id="1742827181">
          <w:marLeft w:val="0"/>
          <w:marRight w:val="0"/>
          <w:marTop w:val="120"/>
          <w:marBottom w:val="0"/>
          <w:divBdr>
            <w:top w:val="none" w:sz="0" w:space="0" w:color="auto"/>
            <w:left w:val="none" w:sz="0" w:space="0" w:color="auto"/>
            <w:bottom w:val="none" w:sz="0" w:space="0" w:color="auto"/>
            <w:right w:val="none" w:sz="0" w:space="0" w:color="auto"/>
          </w:divBdr>
        </w:div>
        <w:div w:id="2133094120">
          <w:marLeft w:val="0"/>
          <w:marRight w:val="0"/>
          <w:marTop w:val="120"/>
          <w:marBottom w:val="0"/>
          <w:divBdr>
            <w:top w:val="none" w:sz="0" w:space="0" w:color="auto"/>
            <w:left w:val="none" w:sz="0" w:space="0" w:color="auto"/>
            <w:bottom w:val="none" w:sz="0" w:space="0" w:color="auto"/>
            <w:right w:val="none" w:sz="0" w:space="0" w:color="auto"/>
          </w:divBdr>
        </w:div>
        <w:div w:id="1568035521">
          <w:marLeft w:val="0"/>
          <w:marRight w:val="0"/>
          <w:marTop w:val="120"/>
          <w:marBottom w:val="0"/>
          <w:divBdr>
            <w:top w:val="none" w:sz="0" w:space="0" w:color="auto"/>
            <w:left w:val="none" w:sz="0" w:space="0" w:color="auto"/>
            <w:bottom w:val="none" w:sz="0" w:space="0" w:color="auto"/>
            <w:right w:val="none" w:sz="0" w:space="0" w:color="auto"/>
          </w:divBdr>
        </w:div>
      </w:divsChild>
    </w:div>
    <w:div w:id="206794222">
      <w:bodyDiv w:val="1"/>
      <w:marLeft w:val="0"/>
      <w:marRight w:val="0"/>
      <w:marTop w:val="0"/>
      <w:marBottom w:val="0"/>
      <w:divBdr>
        <w:top w:val="none" w:sz="0" w:space="0" w:color="auto"/>
        <w:left w:val="none" w:sz="0" w:space="0" w:color="auto"/>
        <w:bottom w:val="none" w:sz="0" w:space="0" w:color="auto"/>
        <w:right w:val="none" w:sz="0" w:space="0" w:color="auto"/>
      </w:divBdr>
    </w:div>
    <w:div w:id="233593737">
      <w:bodyDiv w:val="1"/>
      <w:marLeft w:val="0"/>
      <w:marRight w:val="0"/>
      <w:marTop w:val="0"/>
      <w:marBottom w:val="0"/>
      <w:divBdr>
        <w:top w:val="none" w:sz="0" w:space="0" w:color="auto"/>
        <w:left w:val="none" w:sz="0" w:space="0" w:color="auto"/>
        <w:bottom w:val="none" w:sz="0" w:space="0" w:color="auto"/>
        <w:right w:val="none" w:sz="0" w:space="0" w:color="auto"/>
      </w:divBdr>
    </w:div>
    <w:div w:id="537202631">
      <w:bodyDiv w:val="1"/>
      <w:marLeft w:val="0"/>
      <w:marRight w:val="0"/>
      <w:marTop w:val="0"/>
      <w:marBottom w:val="0"/>
      <w:divBdr>
        <w:top w:val="none" w:sz="0" w:space="0" w:color="auto"/>
        <w:left w:val="none" w:sz="0" w:space="0" w:color="auto"/>
        <w:bottom w:val="none" w:sz="0" w:space="0" w:color="auto"/>
        <w:right w:val="none" w:sz="0" w:space="0" w:color="auto"/>
      </w:divBdr>
    </w:div>
    <w:div w:id="542593081">
      <w:bodyDiv w:val="1"/>
      <w:marLeft w:val="0"/>
      <w:marRight w:val="0"/>
      <w:marTop w:val="0"/>
      <w:marBottom w:val="0"/>
      <w:divBdr>
        <w:top w:val="none" w:sz="0" w:space="0" w:color="auto"/>
        <w:left w:val="none" w:sz="0" w:space="0" w:color="auto"/>
        <w:bottom w:val="none" w:sz="0" w:space="0" w:color="auto"/>
        <w:right w:val="none" w:sz="0" w:space="0" w:color="auto"/>
      </w:divBdr>
    </w:div>
    <w:div w:id="659695533">
      <w:bodyDiv w:val="1"/>
      <w:marLeft w:val="0"/>
      <w:marRight w:val="0"/>
      <w:marTop w:val="0"/>
      <w:marBottom w:val="0"/>
      <w:divBdr>
        <w:top w:val="none" w:sz="0" w:space="0" w:color="auto"/>
        <w:left w:val="none" w:sz="0" w:space="0" w:color="auto"/>
        <w:bottom w:val="none" w:sz="0" w:space="0" w:color="auto"/>
        <w:right w:val="none" w:sz="0" w:space="0" w:color="auto"/>
      </w:divBdr>
      <w:divsChild>
        <w:div w:id="1223833685">
          <w:marLeft w:val="0"/>
          <w:marRight w:val="0"/>
          <w:marTop w:val="598"/>
          <w:marBottom w:val="0"/>
          <w:divBdr>
            <w:top w:val="single" w:sz="8" w:space="8" w:color="FFE3C2"/>
            <w:left w:val="single" w:sz="8" w:space="9" w:color="FFE3C2"/>
            <w:bottom w:val="single" w:sz="8" w:space="8" w:color="FFE3C2"/>
            <w:right w:val="single" w:sz="8" w:space="9" w:color="FFE3C2"/>
          </w:divBdr>
          <w:divsChild>
            <w:div w:id="1393313589">
              <w:marLeft w:val="0"/>
              <w:marRight w:val="0"/>
              <w:marTop w:val="0"/>
              <w:marBottom w:val="0"/>
              <w:divBdr>
                <w:top w:val="single" w:sz="8" w:space="0" w:color="CCCCCC"/>
                <w:left w:val="single" w:sz="8" w:space="0" w:color="CCCCCC"/>
                <w:bottom w:val="single" w:sz="8" w:space="0" w:color="CCCCCC"/>
                <w:right w:val="single" w:sz="8" w:space="0" w:color="CCCCCC"/>
              </w:divBdr>
            </w:div>
          </w:divsChild>
        </w:div>
      </w:divsChild>
    </w:div>
    <w:div w:id="828400372">
      <w:bodyDiv w:val="1"/>
      <w:marLeft w:val="0"/>
      <w:marRight w:val="0"/>
      <w:marTop w:val="0"/>
      <w:marBottom w:val="0"/>
      <w:divBdr>
        <w:top w:val="none" w:sz="0" w:space="0" w:color="auto"/>
        <w:left w:val="none" w:sz="0" w:space="0" w:color="auto"/>
        <w:bottom w:val="none" w:sz="0" w:space="0" w:color="auto"/>
        <w:right w:val="none" w:sz="0" w:space="0" w:color="auto"/>
      </w:divBdr>
      <w:divsChild>
        <w:div w:id="936448320">
          <w:marLeft w:val="0"/>
          <w:marRight w:val="0"/>
          <w:marTop w:val="120"/>
          <w:marBottom w:val="0"/>
          <w:divBdr>
            <w:top w:val="none" w:sz="0" w:space="0" w:color="auto"/>
            <w:left w:val="none" w:sz="0" w:space="0" w:color="auto"/>
            <w:bottom w:val="none" w:sz="0" w:space="0" w:color="auto"/>
            <w:right w:val="none" w:sz="0" w:space="0" w:color="auto"/>
          </w:divBdr>
        </w:div>
      </w:divsChild>
    </w:div>
    <w:div w:id="871575777">
      <w:bodyDiv w:val="1"/>
      <w:marLeft w:val="0"/>
      <w:marRight w:val="0"/>
      <w:marTop w:val="0"/>
      <w:marBottom w:val="0"/>
      <w:divBdr>
        <w:top w:val="none" w:sz="0" w:space="0" w:color="auto"/>
        <w:left w:val="none" w:sz="0" w:space="0" w:color="auto"/>
        <w:bottom w:val="none" w:sz="0" w:space="0" w:color="auto"/>
        <w:right w:val="none" w:sz="0" w:space="0" w:color="auto"/>
      </w:divBdr>
    </w:div>
    <w:div w:id="905526968">
      <w:bodyDiv w:val="1"/>
      <w:marLeft w:val="0"/>
      <w:marRight w:val="0"/>
      <w:marTop w:val="0"/>
      <w:marBottom w:val="0"/>
      <w:divBdr>
        <w:top w:val="none" w:sz="0" w:space="0" w:color="auto"/>
        <w:left w:val="none" w:sz="0" w:space="0" w:color="auto"/>
        <w:bottom w:val="none" w:sz="0" w:space="0" w:color="auto"/>
        <w:right w:val="none" w:sz="0" w:space="0" w:color="auto"/>
      </w:divBdr>
    </w:div>
    <w:div w:id="1180267787">
      <w:bodyDiv w:val="1"/>
      <w:marLeft w:val="0"/>
      <w:marRight w:val="0"/>
      <w:marTop w:val="0"/>
      <w:marBottom w:val="0"/>
      <w:divBdr>
        <w:top w:val="none" w:sz="0" w:space="0" w:color="auto"/>
        <w:left w:val="none" w:sz="0" w:space="0" w:color="auto"/>
        <w:bottom w:val="none" w:sz="0" w:space="0" w:color="auto"/>
        <w:right w:val="none" w:sz="0" w:space="0" w:color="auto"/>
      </w:divBdr>
    </w:div>
    <w:div w:id="1206943706">
      <w:bodyDiv w:val="1"/>
      <w:marLeft w:val="0"/>
      <w:marRight w:val="0"/>
      <w:marTop w:val="0"/>
      <w:marBottom w:val="0"/>
      <w:divBdr>
        <w:top w:val="none" w:sz="0" w:space="0" w:color="auto"/>
        <w:left w:val="none" w:sz="0" w:space="0" w:color="auto"/>
        <w:bottom w:val="none" w:sz="0" w:space="0" w:color="auto"/>
        <w:right w:val="none" w:sz="0" w:space="0" w:color="auto"/>
      </w:divBdr>
    </w:div>
    <w:div w:id="1252469661">
      <w:bodyDiv w:val="1"/>
      <w:marLeft w:val="0"/>
      <w:marRight w:val="0"/>
      <w:marTop w:val="0"/>
      <w:marBottom w:val="0"/>
      <w:divBdr>
        <w:top w:val="none" w:sz="0" w:space="0" w:color="auto"/>
        <w:left w:val="none" w:sz="0" w:space="0" w:color="auto"/>
        <w:bottom w:val="none" w:sz="0" w:space="0" w:color="auto"/>
        <w:right w:val="none" w:sz="0" w:space="0" w:color="auto"/>
      </w:divBdr>
      <w:divsChild>
        <w:div w:id="1127091695">
          <w:marLeft w:val="0"/>
          <w:marRight w:val="0"/>
          <w:marTop w:val="120"/>
          <w:marBottom w:val="0"/>
          <w:divBdr>
            <w:top w:val="none" w:sz="0" w:space="0" w:color="auto"/>
            <w:left w:val="none" w:sz="0" w:space="0" w:color="auto"/>
            <w:bottom w:val="none" w:sz="0" w:space="0" w:color="auto"/>
            <w:right w:val="none" w:sz="0" w:space="0" w:color="auto"/>
          </w:divBdr>
        </w:div>
      </w:divsChild>
    </w:div>
    <w:div w:id="1432161615">
      <w:bodyDiv w:val="1"/>
      <w:marLeft w:val="0"/>
      <w:marRight w:val="0"/>
      <w:marTop w:val="0"/>
      <w:marBottom w:val="0"/>
      <w:divBdr>
        <w:top w:val="none" w:sz="0" w:space="0" w:color="auto"/>
        <w:left w:val="none" w:sz="0" w:space="0" w:color="auto"/>
        <w:bottom w:val="none" w:sz="0" w:space="0" w:color="auto"/>
        <w:right w:val="none" w:sz="0" w:space="0" w:color="auto"/>
      </w:divBdr>
    </w:div>
    <w:div w:id="1438863006">
      <w:bodyDiv w:val="1"/>
      <w:marLeft w:val="0"/>
      <w:marRight w:val="0"/>
      <w:marTop w:val="0"/>
      <w:marBottom w:val="0"/>
      <w:divBdr>
        <w:top w:val="none" w:sz="0" w:space="0" w:color="auto"/>
        <w:left w:val="none" w:sz="0" w:space="0" w:color="auto"/>
        <w:bottom w:val="none" w:sz="0" w:space="0" w:color="auto"/>
        <w:right w:val="none" w:sz="0" w:space="0" w:color="auto"/>
      </w:divBdr>
    </w:div>
    <w:div w:id="1489639149">
      <w:bodyDiv w:val="1"/>
      <w:marLeft w:val="0"/>
      <w:marRight w:val="0"/>
      <w:marTop w:val="0"/>
      <w:marBottom w:val="0"/>
      <w:divBdr>
        <w:top w:val="none" w:sz="0" w:space="0" w:color="auto"/>
        <w:left w:val="none" w:sz="0" w:space="0" w:color="auto"/>
        <w:bottom w:val="none" w:sz="0" w:space="0" w:color="auto"/>
        <w:right w:val="none" w:sz="0" w:space="0" w:color="auto"/>
      </w:divBdr>
    </w:div>
    <w:div w:id="1509950708">
      <w:bodyDiv w:val="1"/>
      <w:marLeft w:val="0"/>
      <w:marRight w:val="0"/>
      <w:marTop w:val="0"/>
      <w:marBottom w:val="0"/>
      <w:divBdr>
        <w:top w:val="none" w:sz="0" w:space="0" w:color="auto"/>
        <w:left w:val="none" w:sz="0" w:space="0" w:color="auto"/>
        <w:bottom w:val="none" w:sz="0" w:space="0" w:color="auto"/>
        <w:right w:val="none" w:sz="0" w:space="0" w:color="auto"/>
      </w:divBdr>
    </w:div>
    <w:div w:id="1564946764">
      <w:bodyDiv w:val="1"/>
      <w:marLeft w:val="0"/>
      <w:marRight w:val="0"/>
      <w:marTop w:val="0"/>
      <w:marBottom w:val="0"/>
      <w:divBdr>
        <w:top w:val="none" w:sz="0" w:space="0" w:color="auto"/>
        <w:left w:val="none" w:sz="0" w:space="0" w:color="auto"/>
        <w:bottom w:val="none" w:sz="0" w:space="0" w:color="auto"/>
        <w:right w:val="none" w:sz="0" w:space="0" w:color="auto"/>
      </w:divBdr>
    </w:div>
    <w:div w:id="1578900105">
      <w:bodyDiv w:val="1"/>
      <w:marLeft w:val="0"/>
      <w:marRight w:val="0"/>
      <w:marTop w:val="0"/>
      <w:marBottom w:val="0"/>
      <w:divBdr>
        <w:top w:val="none" w:sz="0" w:space="0" w:color="auto"/>
        <w:left w:val="none" w:sz="0" w:space="0" w:color="auto"/>
        <w:bottom w:val="none" w:sz="0" w:space="0" w:color="auto"/>
        <w:right w:val="none" w:sz="0" w:space="0" w:color="auto"/>
      </w:divBdr>
    </w:div>
    <w:div w:id="1679381218">
      <w:bodyDiv w:val="1"/>
      <w:marLeft w:val="0"/>
      <w:marRight w:val="0"/>
      <w:marTop w:val="0"/>
      <w:marBottom w:val="0"/>
      <w:divBdr>
        <w:top w:val="none" w:sz="0" w:space="0" w:color="auto"/>
        <w:left w:val="none" w:sz="0" w:space="0" w:color="auto"/>
        <w:bottom w:val="none" w:sz="0" w:space="0" w:color="auto"/>
        <w:right w:val="none" w:sz="0" w:space="0" w:color="auto"/>
      </w:divBdr>
    </w:div>
    <w:div w:id="1693065343">
      <w:bodyDiv w:val="1"/>
      <w:marLeft w:val="0"/>
      <w:marRight w:val="0"/>
      <w:marTop w:val="0"/>
      <w:marBottom w:val="0"/>
      <w:divBdr>
        <w:top w:val="none" w:sz="0" w:space="0" w:color="auto"/>
        <w:left w:val="none" w:sz="0" w:space="0" w:color="auto"/>
        <w:bottom w:val="none" w:sz="0" w:space="0" w:color="auto"/>
        <w:right w:val="none" w:sz="0" w:space="0" w:color="auto"/>
      </w:divBdr>
      <w:divsChild>
        <w:div w:id="980041363">
          <w:marLeft w:val="0"/>
          <w:marRight w:val="0"/>
          <w:marTop w:val="120"/>
          <w:marBottom w:val="0"/>
          <w:divBdr>
            <w:top w:val="none" w:sz="0" w:space="0" w:color="auto"/>
            <w:left w:val="none" w:sz="0" w:space="0" w:color="auto"/>
            <w:bottom w:val="none" w:sz="0" w:space="0" w:color="auto"/>
            <w:right w:val="none" w:sz="0" w:space="0" w:color="auto"/>
          </w:divBdr>
        </w:div>
      </w:divsChild>
    </w:div>
    <w:div w:id="1986086199">
      <w:bodyDiv w:val="1"/>
      <w:marLeft w:val="0"/>
      <w:marRight w:val="0"/>
      <w:marTop w:val="0"/>
      <w:marBottom w:val="0"/>
      <w:divBdr>
        <w:top w:val="none" w:sz="0" w:space="0" w:color="auto"/>
        <w:left w:val="none" w:sz="0" w:space="0" w:color="auto"/>
        <w:bottom w:val="none" w:sz="0" w:space="0" w:color="auto"/>
        <w:right w:val="none" w:sz="0" w:space="0" w:color="auto"/>
      </w:divBdr>
    </w:div>
    <w:div w:id="2026201617">
      <w:bodyDiv w:val="1"/>
      <w:marLeft w:val="0"/>
      <w:marRight w:val="0"/>
      <w:marTop w:val="0"/>
      <w:marBottom w:val="0"/>
      <w:divBdr>
        <w:top w:val="none" w:sz="0" w:space="0" w:color="auto"/>
        <w:left w:val="none" w:sz="0" w:space="0" w:color="auto"/>
        <w:bottom w:val="none" w:sz="0" w:space="0" w:color="auto"/>
        <w:right w:val="none" w:sz="0" w:space="0" w:color="auto"/>
      </w:divBdr>
    </w:div>
    <w:div w:id="207061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remlin.ru/events/president/news/508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88322/" TargetMode="External"/><Relationship Id="rId5" Type="http://schemas.openxmlformats.org/officeDocument/2006/relationships/hyperlink" Target="http://docs.cntd.ru/document/902135263"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2280</Words>
  <Characters>12999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Кужанбаева Анна Геннадьевна</cp:lastModifiedBy>
  <cp:revision>3</cp:revision>
  <dcterms:created xsi:type="dcterms:W3CDTF">2015-12-09T13:25:00Z</dcterms:created>
  <dcterms:modified xsi:type="dcterms:W3CDTF">2015-12-15T10:54:00Z</dcterms:modified>
</cp:coreProperties>
</file>